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3904" w14:textId="77777777" w:rsidR="008733D0" w:rsidRPr="006B554C" w:rsidRDefault="008733D0" w:rsidP="008733D0">
      <w:pPr>
        <w:bidi/>
        <w:rPr>
          <w:b/>
          <w:bCs/>
          <w:sz w:val="32"/>
          <w:szCs w:val="32"/>
        </w:rPr>
      </w:pPr>
      <w:r w:rsidRPr="006B554C">
        <w:rPr>
          <w:rFonts w:cs="Arial" w:hint="cs"/>
          <w:b/>
          <w:bCs/>
          <w:sz w:val="32"/>
          <w:szCs w:val="32"/>
          <w:rtl/>
        </w:rPr>
        <w:t>استغلال مناخ</w:t>
      </w:r>
      <w:r w:rsidRPr="006B554C">
        <w:rPr>
          <w:rFonts w:cs="Arial"/>
          <w:b/>
          <w:bCs/>
          <w:sz w:val="32"/>
          <w:szCs w:val="32"/>
          <w:rtl/>
        </w:rPr>
        <w:t xml:space="preserve"> الحرب في المنطقة</w:t>
      </w:r>
      <w:r w:rsidRPr="006B554C">
        <w:rPr>
          <w:rFonts w:cs="Arial" w:hint="cs"/>
          <w:b/>
          <w:bCs/>
          <w:sz w:val="32"/>
          <w:szCs w:val="32"/>
          <w:rtl/>
        </w:rPr>
        <w:t xml:space="preserve"> بهدف التغطية على احتقان الشارع الإيراني</w:t>
      </w:r>
    </w:p>
    <w:p w14:paraId="60FEFD38" w14:textId="77777777" w:rsidR="008733D0" w:rsidRPr="008733D0" w:rsidRDefault="008733D0" w:rsidP="008733D0">
      <w:pPr>
        <w:bidi/>
        <w:rPr>
          <w:b/>
          <w:bCs/>
          <w:sz w:val="32"/>
          <w:szCs w:val="32"/>
        </w:rPr>
      </w:pPr>
    </w:p>
    <w:p w14:paraId="3ABEA50F" w14:textId="2C3E4E82" w:rsidR="00FB7463" w:rsidRPr="00FB7463" w:rsidRDefault="00FB7463" w:rsidP="00FB7463">
      <w:pPr>
        <w:bidi/>
        <w:rPr>
          <w:sz w:val="32"/>
          <w:szCs w:val="32"/>
        </w:rPr>
      </w:pPr>
      <w:r w:rsidRPr="00FB7463">
        <w:rPr>
          <w:rFonts w:cs="Arial"/>
          <w:sz w:val="32"/>
          <w:szCs w:val="32"/>
          <w:rtl/>
        </w:rPr>
        <w:t xml:space="preserve">إن عرقلة الانتفاضة وكبح جماح غضب الشعب الإيراني هو الهدف الرئيسي </w:t>
      </w:r>
      <w:r>
        <w:rPr>
          <w:rFonts w:cs="Arial" w:hint="cs"/>
          <w:sz w:val="32"/>
          <w:szCs w:val="32"/>
          <w:rtl/>
        </w:rPr>
        <w:t>لإشعال</w:t>
      </w:r>
      <w:r w:rsidRPr="00FB7463">
        <w:rPr>
          <w:rFonts w:cs="Arial"/>
          <w:sz w:val="32"/>
          <w:szCs w:val="32"/>
          <w:rtl/>
        </w:rPr>
        <w:t xml:space="preserve"> خامنئي </w:t>
      </w:r>
      <w:r>
        <w:rPr>
          <w:rFonts w:cs="Arial" w:hint="cs"/>
          <w:sz w:val="32"/>
          <w:szCs w:val="32"/>
          <w:rtl/>
        </w:rPr>
        <w:t>فتيل</w:t>
      </w:r>
      <w:r w:rsidRPr="00FB7463">
        <w:rPr>
          <w:rFonts w:cs="Arial"/>
          <w:sz w:val="32"/>
          <w:szCs w:val="32"/>
          <w:rtl/>
        </w:rPr>
        <w:t xml:space="preserve"> الحرب</w:t>
      </w:r>
      <w:r w:rsidR="00373324">
        <w:rPr>
          <w:rFonts w:cs="Arial" w:hint="cs"/>
          <w:sz w:val="32"/>
          <w:szCs w:val="32"/>
          <w:rtl/>
        </w:rPr>
        <w:t xml:space="preserve"> في المنطقة</w:t>
      </w:r>
      <w:r w:rsidRPr="00FB7463">
        <w:rPr>
          <w:rFonts w:cs="Arial"/>
          <w:sz w:val="32"/>
          <w:szCs w:val="32"/>
          <w:rtl/>
        </w:rPr>
        <w:t xml:space="preserve">، وهي الكارثة التي خلفت أكثر من 20 ألف ضحية. وفي وقت سابق من نفس العمود، كتبنا أن خامنئي أشعل نار هذه الحرب الرهيبة من أجل </w:t>
      </w:r>
      <w:r w:rsidR="00373324">
        <w:rPr>
          <w:rFonts w:cs="Arial" w:hint="cs"/>
          <w:sz w:val="32"/>
          <w:szCs w:val="32"/>
          <w:rtl/>
        </w:rPr>
        <w:t>تجنب</w:t>
      </w:r>
      <w:r w:rsidRPr="00FB7463">
        <w:rPr>
          <w:rFonts w:cs="Arial"/>
          <w:sz w:val="32"/>
          <w:szCs w:val="32"/>
          <w:rtl/>
        </w:rPr>
        <w:t xml:space="preserve"> الانتفاضة والإطاحة</w:t>
      </w:r>
      <w:r w:rsidR="00373324">
        <w:rPr>
          <w:rFonts w:cs="Arial" w:hint="cs"/>
          <w:sz w:val="32"/>
          <w:szCs w:val="32"/>
          <w:rtl/>
        </w:rPr>
        <w:t xml:space="preserve"> به</w:t>
      </w:r>
      <w:r w:rsidRPr="00FB7463">
        <w:rPr>
          <w:rFonts w:cs="Arial"/>
          <w:sz w:val="32"/>
          <w:szCs w:val="32"/>
          <w:rtl/>
        </w:rPr>
        <w:t xml:space="preserve">؛ </w:t>
      </w:r>
      <w:r w:rsidR="00C3092F">
        <w:rPr>
          <w:rFonts w:cs="Arial" w:hint="cs"/>
          <w:sz w:val="32"/>
          <w:szCs w:val="32"/>
          <w:rtl/>
        </w:rPr>
        <w:t>و</w:t>
      </w:r>
      <w:r w:rsidR="00FE6A7D" w:rsidRPr="00FE6A7D">
        <w:rPr>
          <w:rFonts w:cs="Arial"/>
          <w:sz w:val="32"/>
          <w:szCs w:val="32"/>
          <w:rtl/>
        </w:rPr>
        <w:t>يمتلك طموحات استعمارية تروج للحروب وتسببت في تدمير الشرق الأوسط لأكثر من 40 عامًا.</w:t>
      </w:r>
    </w:p>
    <w:p w14:paraId="54336F70" w14:textId="77777777" w:rsidR="00FE6A7D" w:rsidRDefault="00FE6A7D" w:rsidP="00FE6A7D">
      <w:pPr>
        <w:bidi/>
        <w:rPr>
          <w:rFonts w:cs="Arial"/>
          <w:sz w:val="32"/>
          <w:szCs w:val="32"/>
          <w:rtl/>
        </w:rPr>
      </w:pPr>
      <w:r w:rsidRPr="00FE6A7D">
        <w:rPr>
          <w:rFonts w:cs="Arial"/>
          <w:sz w:val="32"/>
          <w:szCs w:val="32"/>
          <w:rtl/>
        </w:rPr>
        <w:t xml:space="preserve">وبعد ثلاثة أشهر من بدء الحرب الكارثية، </w:t>
      </w:r>
      <w:r>
        <w:rPr>
          <w:rFonts w:cs="Arial" w:hint="cs"/>
          <w:sz w:val="32"/>
          <w:szCs w:val="32"/>
          <w:rtl/>
        </w:rPr>
        <w:t>هناك</w:t>
      </w:r>
      <w:r w:rsidRPr="00FE6A7D">
        <w:rPr>
          <w:rFonts w:cs="Arial"/>
          <w:sz w:val="32"/>
          <w:szCs w:val="32"/>
          <w:rtl/>
        </w:rPr>
        <w:t xml:space="preserve"> تحذيرات حكومية تنبه إلى خطورة احتقان الشارع الإيراني واحتمال انفجاره. </w:t>
      </w:r>
    </w:p>
    <w:p w14:paraId="03E01337" w14:textId="77777777" w:rsidR="00C3092F" w:rsidRDefault="00FE6A7D" w:rsidP="00FE6A7D">
      <w:pPr>
        <w:bidi/>
        <w:rPr>
          <w:rFonts w:cs="Arial"/>
          <w:sz w:val="32"/>
          <w:szCs w:val="32"/>
          <w:rtl/>
        </w:rPr>
      </w:pPr>
      <w:r>
        <w:rPr>
          <w:rFonts w:cs="Arial" w:hint="cs"/>
          <w:sz w:val="32"/>
          <w:szCs w:val="32"/>
          <w:rtl/>
        </w:rPr>
        <w:t>و</w:t>
      </w:r>
      <w:r w:rsidRPr="00FE6A7D">
        <w:rPr>
          <w:rFonts w:cs="Arial"/>
          <w:sz w:val="32"/>
          <w:szCs w:val="32"/>
          <w:rtl/>
        </w:rPr>
        <w:t xml:space="preserve">يشير مقال في صحيفة هم ميهن يعبر عن غضب المواطنين من البرامج الانتخابية المزيفة والإصلاحيين الأصوليين الذين يحمون نظام ولاية الفقيه. </w:t>
      </w:r>
    </w:p>
    <w:p w14:paraId="3CF7E5DA" w14:textId="7D35613B" w:rsidR="00FE6A7D" w:rsidRPr="00FE6A7D" w:rsidRDefault="00FE6A7D" w:rsidP="00C3092F">
      <w:pPr>
        <w:bidi/>
        <w:rPr>
          <w:rFonts w:cs="Arial"/>
          <w:sz w:val="32"/>
          <w:szCs w:val="32"/>
          <w:rtl/>
        </w:rPr>
      </w:pPr>
      <w:r w:rsidRPr="00FE6A7D">
        <w:rPr>
          <w:rFonts w:cs="Arial"/>
          <w:sz w:val="32"/>
          <w:szCs w:val="32"/>
          <w:rtl/>
        </w:rPr>
        <w:t>يذكر المقال أن الانتفاضات السابقة في إيران تم توظيفها للتعبير عن الاستياء والغضب، وأن الاحتجاجات لا تزال مستمرة والشعب يبحث عن فرص للتعبير عن غضبه.</w:t>
      </w:r>
    </w:p>
    <w:p w14:paraId="2723D20F" w14:textId="51DAF42B" w:rsidR="00FB7463" w:rsidRPr="00FB7463" w:rsidRDefault="00C3092F" w:rsidP="00FE6A7D">
      <w:pPr>
        <w:bidi/>
        <w:rPr>
          <w:sz w:val="32"/>
          <w:szCs w:val="32"/>
        </w:rPr>
      </w:pPr>
      <w:r>
        <w:rPr>
          <w:rFonts w:cs="Arial" w:hint="cs"/>
          <w:sz w:val="32"/>
          <w:szCs w:val="32"/>
          <w:rtl/>
        </w:rPr>
        <w:t>وفي مقال تحت عنوان</w:t>
      </w:r>
      <w:r w:rsidR="00FB7463" w:rsidRPr="00FB7463">
        <w:rPr>
          <w:rFonts w:cs="Arial"/>
          <w:sz w:val="32"/>
          <w:szCs w:val="32"/>
          <w:rtl/>
        </w:rPr>
        <w:t xml:space="preserve"> </w:t>
      </w:r>
      <w:r w:rsidRPr="00FB7463">
        <w:rPr>
          <w:rFonts w:cs="Arial"/>
          <w:sz w:val="32"/>
          <w:szCs w:val="32"/>
          <w:rtl/>
        </w:rPr>
        <w:t xml:space="preserve">"الملايين والشفاء"، </w:t>
      </w:r>
      <w:r>
        <w:rPr>
          <w:rFonts w:cs="Arial" w:hint="cs"/>
          <w:sz w:val="32"/>
          <w:szCs w:val="32"/>
          <w:rtl/>
        </w:rPr>
        <w:t xml:space="preserve">صدر </w:t>
      </w:r>
      <w:r w:rsidR="00406348">
        <w:rPr>
          <w:rFonts w:cs="Arial" w:hint="cs"/>
          <w:sz w:val="32"/>
          <w:szCs w:val="32"/>
          <w:rtl/>
        </w:rPr>
        <w:t>،الخميس،</w:t>
      </w:r>
      <w:r w:rsidR="00FB7463" w:rsidRPr="00FB7463">
        <w:rPr>
          <w:rFonts w:cs="Arial"/>
          <w:sz w:val="32"/>
          <w:szCs w:val="32"/>
          <w:rtl/>
        </w:rPr>
        <w:t xml:space="preserve"> </w:t>
      </w:r>
      <w:r>
        <w:rPr>
          <w:rFonts w:cs="Arial" w:hint="cs"/>
          <w:sz w:val="32"/>
          <w:szCs w:val="32"/>
          <w:rtl/>
        </w:rPr>
        <w:t xml:space="preserve">استشهدت </w:t>
      </w:r>
      <w:r w:rsidRPr="00FB7463">
        <w:rPr>
          <w:rFonts w:cs="Arial"/>
          <w:sz w:val="32"/>
          <w:szCs w:val="32"/>
          <w:rtl/>
        </w:rPr>
        <w:t xml:space="preserve">صحيفة </w:t>
      </w:r>
      <w:r>
        <w:rPr>
          <w:rFonts w:cs="Arial" w:hint="cs"/>
          <w:sz w:val="32"/>
          <w:szCs w:val="32"/>
          <w:rtl/>
        </w:rPr>
        <w:t>هم ميهن</w:t>
      </w:r>
      <w:r w:rsidRPr="00FB7463">
        <w:rPr>
          <w:rFonts w:cs="Arial"/>
          <w:sz w:val="32"/>
          <w:szCs w:val="32"/>
          <w:rtl/>
        </w:rPr>
        <w:t xml:space="preserve"> </w:t>
      </w:r>
      <w:r>
        <w:rPr>
          <w:rFonts w:cs="Arial" w:hint="cs"/>
          <w:sz w:val="32"/>
          <w:szCs w:val="32"/>
          <w:rtl/>
        </w:rPr>
        <w:t>بحالات سابقة</w:t>
      </w:r>
      <w:r w:rsidR="00406348">
        <w:rPr>
          <w:rFonts w:cs="Arial" w:hint="cs"/>
          <w:sz w:val="32"/>
          <w:szCs w:val="32"/>
          <w:rtl/>
        </w:rPr>
        <w:t xml:space="preserve"> وكتبت</w:t>
      </w:r>
      <w:r w:rsidR="00FB7463" w:rsidRPr="00FB7463">
        <w:rPr>
          <w:rFonts w:cs="Arial"/>
          <w:sz w:val="32"/>
          <w:szCs w:val="32"/>
          <w:rtl/>
        </w:rPr>
        <w:t>: "بعد أن توصل قسم كبير من الناس المستائين إلى نتيجة مفادها أن الانتخابات لا فائدة منها، استغلوا الفرص الأخرى. في عام 201</w:t>
      </w:r>
      <w:r w:rsidR="00406348">
        <w:rPr>
          <w:rFonts w:cs="Arial" w:hint="cs"/>
          <w:sz w:val="32"/>
          <w:szCs w:val="32"/>
          <w:rtl/>
        </w:rPr>
        <w:t>7</w:t>
      </w:r>
      <w:r w:rsidR="00FB7463" w:rsidRPr="00FB7463">
        <w:rPr>
          <w:rFonts w:cs="Arial"/>
          <w:sz w:val="32"/>
          <w:szCs w:val="32"/>
          <w:rtl/>
        </w:rPr>
        <w:t xml:space="preserve">، </w:t>
      </w:r>
      <w:r w:rsidR="00406348">
        <w:rPr>
          <w:rFonts w:cs="Arial" w:hint="cs"/>
          <w:sz w:val="32"/>
          <w:szCs w:val="32"/>
          <w:rtl/>
        </w:rPr>
        <w:t>وجد</w:t>
      </w:r>
      <w:r w:rsidR="00FB7463" w:rsidRPr="00FB7463">
        <w:rPr>
          <w:rFonts w:cs="Arial"/>
          <w:sz w:val="32"/>
          <w:szCs w:val="32"/>
          <w:rtl/>
        </w:rPr>
        <w:t xml:space="preserve"> الخاسرون والمؤسسات الائتمانية في مشهد فرصة وعبر الأشخاص غير الراضين عن عدم رضاهم في 10 ليالٍ وفي 100 مدينة. في عام 201</w:t>
      </w:r>
      <w:r w:rsidR="00406348">
        <w:rPr>
          <w:rFonts w:cs="Arial" w:hint="cs"/>
          <w:sz w:val="32"/>
          <w:szCs w:val="32"/>
          <w:rtl/>
        </w:rPr>
        <w:t>9</w:t>
      </w:r>
      <w:r w:rsidR="00FB7463" w:rsidRPr="00FB7463">
        <w:rPr>
          <w:rFonts w:cs="Arial"/>
          <w:sz w:val="32"/>
          <w:szCs w:val="32"/>
          <w:rtl/>
        </w:rPr>
        <w:t xml:space="preserve">، أتاحت الزيادة المفاجئة في أسعار الوقود فرصة للأشخاص الساخطين الذين يعيشون في ضواحي المدن الكبرى للاحتجاج. وفي عام </w:t>
      </w:r>
      <w:r w:rsidR="006B554C">
        <w:rPr>
          <w:rFonts w:cs="Arial" w:hint="cs"/>
          <w:sz w:val="32"/>
          <w:szCs w:val="32"/>
          <w:rtl/>
        </w:rPr>
        <w:t>2021</w:t>
      </w:r>
      <w:r w:rsidR="00FB7463" w:rsidRPr="00FB7463">
        <w:rPr>
          <w:rFonts w:cs="Arial"/>
          <w:sz w:val="32"/>
          <w:szCs w:val="32"/>
          <w:rtl/>
        </w:rPr>
        <w:t xml:space="preserve">، أتاح نقص المياه في خوزستان وأصفهان هذه الفرصة. وفي عام </w:t>
      </w:r>
      <w:r w:rsidR="006B554C">
        <w:rPr>
          <w:rFonts w:cs="Arial" w:hint="cs"/>
          <w:sz w:val="32"/>
          <w:szCs w:val="32"/>
          <w:rtl/>
        </w:rPr>
        <w:t>2022</w:t>
      </w:r>
      <w:r w:rsidR="00FB7463" w:rsidRPr="00FB7463">
        <w:rPr>
          <w:rFonts w:cs="Arial"/>
          <w:sz w:val="32"/>
          <w:szCs w:val="32"/>
          <w:rtl/>
        </w:rPr>
        <w:t>، مهدت وفاة مهسا أيضًا المجال للتعبير عن استياء الناس.</w:t>
      </w:r>
    </w:p>
    <w:p w14:paraId="243E4552" w14:textId="20AA1A9D" w:rsidR="00FB7463" w:rsidRPr="00FB7463" w:rsidRDefault="006B554C" w:rsidP="00FB7463">
      <w:pPr>
        <w:bidi/>
        <w:rPr>
          <w:sz w:val="32"/>
          <w:szCs w:val="32"/>
        </w:rPr>
      </w:pPr>
      <w:r>
        <w:rPr>
          <w:rFonts w:cs="Arial" w:hint="cs"/>
          <w:sz w:val="32"/>
          <w:szCs w:val="32"/>
          <w:rtl/>
        </w:rPr>
        <w:t>وتابع هذا المنفذ الإعلامي</w:t>
      </w:r>
      <w:r w:rsidR="00FB7463" w:rsidRPr="00FB7463">
        <w:rPr>
          <w:rFonts w:cs="Arial"/>
          <w:sz w:val="32"/>
          <w:szCs w:val="32"/>
          <w:rtl/>
        </w:rPr>
        <w:t xml:space="preserve"> الاعتراف بأن نار الانتفاضة لم تنطفئ ولم تُنسى، و"قصة الساخطين لن تنتهي"</w:t>
      </w:r>
      <w:r>
        <w:rPr>
          <w:rFonts w:cs="Arial" w:hint="cs"/>
          <w:sz w:val="32"/>
          <w:szCs w:val="32"/>
          <w:rtl/>
        </w:rPr>
        <w:t xml:space="preserve"> لتؤكد</w:t>
      </w:r>
      <w:r w:rsidR="00FB7463" w:rsidRPr="00FB7463">
        <w:rPr>
          <w:rFonts w:cs="Arial"/>
          <w:sz w:val="32"/>
          <w:szCs w:val="32"/>
          <w:rtl/>
        </w:rPr>
        <w:t xml:space="preserve"> </w:t>
      </w:r>
      <w:r>
        <w:rPr>
          <w:rFonts w:cs="Arial" w:hint="cs"/>
          <w:sz w:val="32"/>
          <w:szCs w:val="32"/>
          <w:rtl/>
        </w:rPr>
        <w:t>أن</w:t>
      </w:r>
      <w:r w:rsidR="00FB7463" w:rsidRPr="00FB7463">
        <w:rPr>
          <w:rFonts w:cs="Arial"/>
          <w:sz w:val="32"/>
          <w:szCs w:val="32"/>
          <w:rtl/>
        </w:rPr>
        <w:t xml:space="preserve"> الناس </w:t>
      </w:r>
      <w:r>
        <w:rPr>
          <w:rFonts w:cs="Arial" w:hint="cs"/>
          <w:sz w:val="32"/>
          <w:szCs w:val="32"/>
          <w:rtl/>
        </w:rPr>
        <w:t xml:space="preserve">يبحثون </w:t>
      </w:r>
      <w:r w:rsidR="00FB7463" w:rsidRPr="00FB7463">
        <w:rPr>
          <w:rFonts w:cs="Arial"/>
          <w:sz w:val="32"/>
          <w:szCs w:val="32"/>
          <w:rtl/>
        </w:rPr>
        <w:t xml:space="preserve">عن فرصة"، </w:t>
      </w:r>
      <w:r>
        <w:rPr>
          <w:rFonts w:cs="Arial" w:hint="cs"/>
          <w:sz w:val="32"/>
          <w:szCs w:val="32"/>
          <w:rtl/>
        </w:rPr>
        <w:t>وكتبت</w:t>
      </w:r>
      <w:r w:rsidR="00FB7463" w:rsidRPr="00FB7463">
        <w:rPr>
          <w:rFonts w:cs="Arial"/>
          <w:sz w:val="32"/>
          <w:szCs w:val="32"/>
          <w:rtl/>
        </w:rPr>
        <w:t xml:space="preserve">: "بعد احتجاجات </w:t>
      </w:r>
      <w:r>
        <w:rPr>
          <w:rFonts w:cs="Arial" w:hint="cs"/>
          <w:sz w:val="32"/>
          <w:szCs w:val="32"/>
          <w:rtl/>
        </w:rPr>
        <w:t>مهسا أميني</w:t>
      </w:r>
      <w:r w:rsidR="00FB7463" w:rsidRPr="00FB7463">
        <w:rPr>
          <w:rFonts w:cs="Arial"/>
          <w:sz w:val="32"/>
          <w:szCs w:val="32"/>
          <w:rtl/>
        </w:rPr>
        <w:t xml:space="preserve"> و</w:t>
      </w:r>
      <w:r>
        <w:rPr>
          <w:rFonts w:cs="Arial" w:hint="cs"/>
          <w:sz w:val="32"/>
          <w:szCs w:val="32"/>
          <w:rtl/>
        </w:rPr>
        <w:t>ال</w:t>
      </w:r>
      <w:r w:rsidR="00FB7463" w:rsidRPr="00FB7463">
        <w:rPr>
          <w:rFonts w:cs="Arial"/>
          <w:sz w:val="32"/>
          <w:szCs w:val="32"/>
          <w:rtl/>
        </w:rPr>
        <w:t xml:space="preserve">سيطرة </w:t>
      </w:r>
      <w:r>
        <w:rPr>
          <w:rFonts w:cs="Arial" w:hint="cs"/>
          <w:sz w:val="32"/>
          <w:szCs w:val="32"/>
          <w:rtl/>
        </w:rPr>
        <w:t>على الوضع</w:t>
      </w:r>
      <w:r w:rsidR="00FB7463" w:rsidRPr="00FB7463">
        <w:rPr>
          <w:rFonts w:cs="Arial"/>
          <w:sz w:val="32"/>
          <w:szCs w:val="32"/>
          <w:rtl/>
        </w:rPr>
        <w:t>، لا يزال المحتجون يتطلعون إلى استغلال الفرصة للتعبير عن استيائهم".</w:t>
      </w:r>
    </w:p>
    <w:p w14:paraId="2ABD0756" w14:textId="77777777" w:rsidR="00C3092F" w:rsidRPr="00C3092F" w:rsidRDefault="00C3092F" w:rsidP="00C3092F">
      <w:pPr>
        <w:bidi/>
        <w:rPr>
          <w:rFonts w:cs="Arial"/>
          <w:sz w:val="32"/>
          <w:szCs w:val="32"/>
          <w:rtl/>
        </w:rPr>
      </w:pPr>
      <w:r w:rsidRPr="00C3092F">
        <w:rPr>
          <w:rFonts w:cs="Arial"/>
          <w:sz w:val="32"/>
          <w:szCs w:val="32"/>
          <w:rtl/>
        </w:rPr>
        <w:t>تشير الصحيفة الرسمية إلى استراتيجية خامنئي في مواجهة الانتفاضة، حيث يعتمد على شبكة مقاومة واسعة في المنطقة للتصدي للانتفاضات المحتملة. وتحذر من أنه إذا لم تدعم هذه الشبكة بدبلوماسية فعالة وتعزيز قاعدة القوة الاقتصادية لإيران، فقد ينهار النظام ولا يكون رادعاً حتى لتكتل السلطة</w:t>
      </w:r>
      <w:r w:rsidRPr="00C3092F">
        <w:rPr>
          <w:rFonts w:cs="Arial"/>
          <w:sz w:val="32"/>
          <w:szCs w:val="32"/>
        </w:rPr>
        <w:t>.</w:t>
      </w:r>
    </w:p>
    <w:p w14:paraId="1AE0914F" w14:textId="2CC62D12" w:rsidR="00C3092F" w:rsidRPr="00C3092F" w:rsidRDefault="00C3092F" w:rsidP="00C3092F">
      <w:pPr>
        <w:bidi/>
        <w:rPr>
          <w:rFonts w:cs="Arial"/>
          <w:sz w:val="32"/>
          <w:szCs w:val="32"/>
          <w:rtl/>
        </w:rPr>
      </w:pPr>
      <w:r>
        <w:rPr>
          <w:rFonts w:cs="Arial" w:hint="cs"/>
          <w:sz w:val="32"/>
          <w:szCs w:val="32"/>
          <w:rtl/>
        </w:rPr>
        <w:lastRenderedPageBreak/>
        <w:t>سبق وأن عبرت</w:t>
      </w:r>
      <w:r w:rsidRPr="00C3092F">
        <w:rPr>
          <w:rFonts w:cs="Arial"/>
          <w:sz w:val="32"/>
          <w:szCs w:val="32"/>
          <w:rtl/>
        </w:rPr>
        <w:t xml:space="preserve"> صحيفة جمهوري اسلامي </w:t>
      </w:r>
      <w:r>
        <w:rPr>
          <w:rFonts w:cs="Arial" w:hint="cs"/>
          <w:sz w:val="32"/>
          <w:szCs w:val="32"/>
          <w:rtl/>
        </w:rPr>
        <w:t xml:space="preserve">عن قلقها </w:t>
      </w:r>
      <w:r w:rsidRPr="00C3092F">
        <w:rPr>
          <w:rFonts w:cs="Arial"/>
          <w:sz w:val="32"/>
          <w:szCs w:val="32"/>
          <w:rtl/>
        </w:rPr>
        <w:t>بشأن الأوضاع المتفجرة في المجتمع الإيراني وانفجار غضب الجياع، مشيرة إلى أن فرض الضرائب الباهظة والضغط على الناس قد يؤدي إلى فقدان السلطة والتمرد الشعبي</w:t>
      </w:r>
      <w:r w:rsidRPr="00C3092F">
        <w:rPr>
          <w:rFonts w:cs="Arial"/>
          <w:sz w:val="32"/>
          <w:szCs w:val="32"/>
        </w:rPr>
        <w:t>.</w:t>
      </w:r>
    </w:p>
    <w:sectPr w:rsidR="00C3092F" w:rsidRPr="00C3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57C9"/>
    <w:multiLevelType w:val="multilevel"/>
    <w:tmpl w:val="0C4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36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8D"/>
    <w:rsid w:val="001F7310"/>
    <w:rsid w:val="00373324"/>
    <w:rsid w:val="00406348"/>
    <w:rsid w:val="004351C9"/>
    <w:rsid w:val="004840C9"/>
    <w:rsid w:val="006B554C"/>
    <w:rsid w:val="008733D0"/>
    <w:rsid w:val="00C3092F"/>
    <w:rsid w:val="00CC0E8D"/>
    <w:rsid w:val="00FB7463"/>
    <w:rsid w:val="00FE6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F6D9"/>
  <w15:chartTrackingRefBased/>
  <w15:docId w15:val="{918C8BA7-DB5B-44E4-AECE-F1D85D3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1C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1C9"/>
    <w:rPr>
      <w:rFonts w:ascii="Times New Roman" w:eastAsia="Times New Roman" w:hAnsi="Times New Roman" w:cs="Times New Roman"/>
      <w:b/>
      <w:bCs/>
      <w:kern w:val="36"/>
      <w:sz w:val="48"/>
      <w:szCs w:val="48"/>
      <w14:ligatures w14:val="none"/>
    </w:rPr>
  </w:style>
  <w:style w:type="paragraph" w:customStyle="1" w:styleId="detail">
    <w:name w:val="detail"/>
    <w:basedOn w:val="Normal"/>
    <w:rsid w:val="004351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351C9"/>
    <w:rPr>
      <w:color w:val="0000FF"/>
      <w:u w:val="single"/>
    </w:rPr>
  </w:style>
  <w:style w:type="character" w:customStyle="1" w:styleId="text">
    <w:name w:val="text"/>
    <w:basedOn w:val="DefaultParagraphFont"/>
    <w:rsid w:val="004351C9"/>
  </w:style>
  <w:style w:type="paragraph" w:customStyle="1" w:styleId="selectionshareable">
    <w:name w:val="selectionshareable"/>
    <w:basedOn w:val="Normal"/>
    <w:rsid w:val="004351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2589">
      <w:bodyDiv w:val="1"/>
      <w:marLeft w:val="0"/>
      <w:marRight w:val="0"/>
      <w:marTop w:val="0"/>
      <w:marBottom w:val="0"/>
      <w:divBdr>
        <w:top w:val="none" w:sz="0" w:space="0" w:color="auto"/>
        <w:left w:val="none" w:sz="0" w:space="0" w:color="auto"/>
        <w:bottom w:val="none" w:sz="0" w:space="0" w:color="auto"/>
        <w:right w:val="none" w:sz="0" w:space="0" w:color="auto"/>
      </w:divBdr>
      <w:divsChild>
        <w:div w:id="1676683819">
          <w:marLeft w:val="0"/>
          <w:marRight w:val="0"/>
          <w:marTop w:val="300"/>
          <w:marBottom w:val="0"/>
          <w:divBdr>
            <w:top w:val="none" w:sz="0" w:space="0" w:color="auto"/>
            <w:left w:val="none" w:sz="0" w:space="0" w:color="auto"/>
            <w:bottom w:val="none" w:sz="0" w:space="0" w:color="auto"/>
            <w:right w:val="none" w:sz="0" w:space="0" w:color="auto"/>
          </w:divBdr>
        </w:div>
        <w:div w:id="1249120401">
          <w:marLeft w:val="0"/>
          <w:marRight w:val="0"/>
          <w:marTop w:val="450"/>
          <w:marBottom w:val="450"/>
          <w:divBdr>
            <w:top w:val="none" w:sz="0" w:space="0" w:color="auto"/>
            <w:left w:val="none" w:sz="0" w:space="0" w:color="auto"/>
            <w:bottom w:val="none" w:sz="0" w:space="0" w:color="auto"/>
            <w:right w:val="none" w:sz="0" w:space="0" w:color="auto"/>
          </w:divBdr>
        </w:div>
      </w:divsChild>
    </w:div>
    <w:div w:id="1553955121">
      <w:bodyDiv w:val="1"/>
      <w:marLeft w:val="0"/>
      <w:marRight w:val="0"/>
      <w:marTop w:val="0"/>
      <w:marBottom w:val="0"/>
      <w:divBdr>
        <w:top w:val="none" w:sz="0" w:space="0" w:color="auto"/>
        <w:left w:val="none" w:sz="0" w:space="0" w:color="auto"/>
        <w:bottom w:val="none" w:sz="0" w:space="0" w:color="auto"/>
        <w:right w:val="none" w:sz="0" w:space="0" w:color="auto"/>
      </w:divBdr>
    </w:div>
    <w:div w:id="19271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S62001</dc:creator>
  <cp:keywords/>
  <dc:description/>
  <cp:lastModifiedBy>S62001</cp:lastModifiedBy>
  <cp:revision>4</cp:revision>
  <dcterms:created xsi:type="dcterms:W3CDTF">2023-12-22T14:36:00Z</dcterms:created>
  <dcterms:modified xsi:type="dcterms:W3CDTF">2023-12-22T15:09:00Z</dcterms:modified>
</cp:coreProperties>
</file>